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E66C" w14:textId="730BA755" w:rsidR="00082C07" w:rsidRDefault="00896691" w:rsidP="008C1E20">
      <w:pPr>
        <w:jc w:val="center"/>
        <w:rPr>
          <w:rFonts w:ascii="Raleway" w:hAnsi="Raleway"/>
          <w:b/>
          <w:bCs/>
          <w:sz w:val="38"/>
          <w:szCs w:val="38"/>
        </w:rPr>
      </w:pPr>
      <w:r w:rsidRPr="00896691">
        <w:rPr>
          <w:rFonts w:ascii="Raleway" w:hAnsi="Raleway"/>
          <w:b/>
          <w:bCs/>
          <w:sz w:val="38"/>
          <w:szCs w:val="38"/>
        </w:rPr>
        <w:t>Publications on Low Dose Initiation of Buprenorphine</w:t>
      </w:r>
      <w:r w:rsidR="00A7758D">
        <w:rPr>
          <w:rFonts w:ascii="Raleway" w:hAnsi="Raleway"/>
          <w:b/>
          <w:bCs/>
          <w:sz w:val="38"/>
          <w:szCs w:val="38"/>
        </w:rPr>
        <w:t>, Compiled 01/19/23</w:t>
      </w:r>
    </w:p>
    <w:p w14:paraId="6EA500CE" w14:textId="77777777" w:rsidR="00082C07" w:rsidRDefault="00082C07" w:rsidP="00896691">
      <w:pPr>
        <w:jc w:val="center"/>
        <w:rPr>
          <w:rFonts w:ascii="Raleway" w:hAnsi="Raleway"/>
          <w:b/>
          <w:bCs/>
          <w:sz w:val="38"/>
          <w:szCs w:val="38"/>
        </w:rPr>
      </w:pPr>
    </w:p>
    <w:p w14:paraId="1D46D190" w14:textId="32EB163E" w:rsidR="00082C07" w:rsidRPr="008C1E20" w:rsidRDefault="00082C07" w:rsidP="008C1E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C1E20">
        <w:rPr>
          <w:rFonts w:ascii="Arial" w:hAnsi="Arial" w:cs="Arial"/>
        </w:rPr>
        <w:t xml:space="preserve">Cohen, Shawn M. MD; Weimer, Melissa B. DO, MCR; Levander, Ximena A. MD; Peckham, Alyssa M. PharmD, BCPP; </w:t>
      </w:r>
      <w:proofErr w:type="spellStart"/>
      <w:r w:rsidRPr="008C1E20">
        <w:rPr>
          <w:rFonts w:ascii="Arial" w:hAnsi="Arial" w:cs="Arial"/>
        </w:rPr>
        <w:t>Tetrault</w:t>
      </w:r>
      <w:proofErr w:type="spellEnd"/>
      <w:r w:rsidRPr="008C1E20">
        <w:rPr>
          <w:rFonts w:ascii="Arial" w:hAnsi="Arial" w:cs="Arial"/>
        </w:rPr>
        <w:t xml:space="preserve">, Jeanette M. MD; Morford, Kenneth L. MD. </w:t>
      </w:r>
      <w:r w:rsidRPr="008C1E20">
        <w:rPr>
          <w:rFonts w:ascii="Arial" w:hAnsi="Arial" w:cs="Arial"/>
          <w:b/>
          <w:bCs/>
        </w:rPr>
        <w:t>Low Dose Initiation of Buprenorphine: A Narrative Review and Practical Approach.</w:t>
      </w:r>
      <w:r w:rsidRPr="008C1E20">
        <w:rPr>
          <w:rFonts w:ascii="Arial" w:hAnsi="Arial" w:cs="Arial"/>
        </w:rPr>
        <w:t xml:space="preserve"> Journal of Addiction Medicine: 7/8 2022 - Volume 16 - Issue 4 - p 399-406 </w:t>
      </w:r>
      <w:proofErr w:type="spellStart"/>
      <w:r w:rsidRPr="008C1E20">
        <w:rPr>
          <w:rFonts w:ascii="Arial" w:hAnsi="Arial" w:cs="Arial"/>
        </w:rPr>
        <w:t>doi</w:t>
      </w:r>
      <w:proofErr w:type="spellEnd"/>
      <w:r w:rsidRPr="008C1E20">
        <w:rPr>
          <w:rFonts w:ascii="Arial" w:hAnsi="Arial" w:cs="Arial"/>
        </w:rPr>
        <w:t>: 10.1097/ADM.000000000000094</w:t>
      </w:r>
    </w:p>
    <w:p w14:paraId="7FC109C8" w14:textId="77777777" w:rsidR="00C27416" w:rsidRDefault="00C27416" w:rsidP="008C1E20">
      <w:pPr>
        <w:spacing w:after="0" w:line="240" w:lineRule="auto"/>
        <w:rPr>
          <w:rFonts w:ascii="Arial" w:hAnsi="Arial" w:cs="Arial"/>
        </w:rPr>
      </w:pPr>
    </w:p>
    <w:p w14:paraId="187A9D23" w14:textId="77777777" w:rsidR="00C27416" w:rsidRDefault="00C27416" w:rsidP="008C1E2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 xml:space="preserve">Moe J, Doyle-Waters MM, O'Sullivan F, </w:t>
      </w:r>
      <w:proofErr w:type="spellStart"/>
      <w:r w:rsidRPr="00896691">
        <w:rPr>
          <w:rFonts w:ascii="Arial" w:hAnsi="Arial" w:cs="Arial"/>
          <w:sz w:val="22"/>
          <w:szCs w:val="22"/>
        </w:rPr>
        <w:t>Hohl</w:t>
      </w:r>
      <w:proofErr w:type="spellEnd"/>
      <w:r w:rsidRPr="00896691">
        <w:rPr>
          <w:rFonts w:ascii="Arial" w:hAnsi="Arial" w:cs="Arial"/>
          <w:sz w:val="22"/>
          <w:szCs w:val="22"/>
        </w:rPr>
        <w:t xml:space="preserve"> CM, Azar P. </w:t>
      </w:r>
      <w:r w:rsidRPr="00082C07">
        <w:rPr>
          <w:rFonts w:ascii="Arial" w:hAnsi="Arial" w:cs="Arial"/>
          <w:b/>
          <w:bCs/>
          <w:sz w:val="22"/>
          <w:szCs w:val="22"/>
        </w:rPr>
        <w:t>Effectiveness of micro-induction approaches to buprenorphine initiation: A systematic review protocol.</w:t>
      </w:r>
      <w:r w:rsidRPr="00896691">
        <w:rPr>
          <w:rFonts w:ascii="Arial" w:hAnsi="Arial" w:cs="Arial"/>
          <w:sz w:val="22"/>
          <w:szCs w:val="22"/>
        </w:rPr>
        <w:t xml:space="preserve"> </w:t>
      </w:r>
      <w:r w:rsidRPr="00896691">
        <w:rPr>
          <w:rFonts w:ascii="Arial" w:hAnsi="Arial" w:cs="Arial"/>
          <w:i/>
          <w:iCs/>
          <w:sz w:val="22"/>
          <w:szCs w:val="22"/>
        </w:rPr>
        <w:t>Addictive Behaviors</w:t>
      </w:r>
      <w:r w:rsidRPr="0089669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96691">
        <w:rPr>
          <w:rFonts w:ascii="Arial" w:hAnsi="Arial" w:cs="Arial"/>
          <w:sz w:val="22"/>
          <w:szCs w:val="22"/>
        </w:rPr>
        <w:t>2020;111:106551</w:t>
      </w:r>
      <w:proofErr w:type="gramEnd"/>
      <w:r w:rsidRPr="0089669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96691">
        <w:rPr>
          <w:rFonts w:ascii="Arial" w:hAnsi="Arial" w:cs="Arial"/>
          <w:sz w:val="22"/>
          <w:szCs w:val="22"/>
        </w:rPr>
        <w:t>doi:10.1016/j.addbeh</w:t>
      </w:r>
      <w:proofErr w:type="gramEnd"/>
      <w:r w:rsidRPr="00896691">
        <w:rPr>
          <w:rFonts w:ascii="Arial" w:hAnsi="Arial" w:cs="Arial"/>
          <w:sz w:val="22"/>
          <w:szCs w:val="22"/>
        </w:rPr>
        <w:t xml:space="preserve">.2020.106551 </w:t>
      </w:r>
    </w:p>
    <w:p w14:paraId="617BB97C" w14:textId="650284E7" w:rsidR="00C27416" w:rsidRDefault="00C27416" w:rsidP="008C1E20">
      <w:pPr>
        <w:spacing w:after="0" w:line="240" w:lineRule="auto"/>
        <w:rPr>
          <w:rFonts w:ascii="Arial" w:hAnsi="Arial" w:cs="Arial"/>
        </w:rPr>
      </w:pPr>
    </w:p>
    <w:p w14:paraId="326DAA60" w14:textId="339100B8" w:rsidR="00C27416" w:rsidRPr="008C1E20" w:rsidRDefault="00C27416" w:rsidP="008C1E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C1E20">
        <w:rPr>
          <w:rFonts w:ascii="Arial" w:hAnsi="Arial" w:cs="Arial"/>
        </w:rPr>
        <w:t xml:space="preserve">Button, Dana BS; Hartley, Jennifer MD, PhD; Robbins, Jonathan MD, MS; Levander, Ximena A. MD, MCR; Smith, Natashia J. BS; Englander, Honora MD. </w:t>
      </w:r>
      <w:r w:rsidRPr="008C1E20">
        <w:rPr>
          <w:rFonts w:ascii="Arial" w:hAnsi="Arial" w:cs="Arial"/>
          <w:b/>
          <w:bCs/>
        </w:rPr>
        <w:t xml:space="preserve">Low-dose Buprenorphine Initiation in Hospitalized Adults </w:t>
      </w:r>
      <w:proofErr w:type="gramStart"/>
      <w:r w:rsidRPr="008C1E20">
        <w:rPr>
          <w:rFonts w:ascii="Arial" w:hAnsi="Arial" w:cs="Arial"/>
          <w:b/>
          <w:bCs/>
        </w:rPr>
        <w:t>With</w:t>
      </w:r>
      <w:proofErr w:type="gramEnd"/>
      <w:r w:rsidRPr="008C1E20">
        <w:rPr>
          <w:rFonts w:ascii="Arial" w:hAnsi="Arial" w:cs="Arial"/>
          <w:b/>
          <w:bCs/>
        </w:rPr>
        <w:t xml:space="preserve"> Opioid Use Disorder: A Retrospective Cohort Analysis.</w:t>
      </w:r>
      <w:r w:rsidRPr="008C1E20">
        <w:rPr>
          <w:rFonts w:ascii="Arial" w:hAnsi="Arial" w:cs="Arial"/>
        </w:rPr>
        <w:t xml:space="preserve"> Journal of Addiction Medicine: March/April 2022 - Volume 16 - Issue 2 - p e105-e111. </w:t>
      </w:r>
      <w:proofErr w:type="spellStart"/>
      <w:r w:rsidRPr="008C1E20">
        <w:rPr>
          <w:rFonts w:ascii="Arial" w:hAnsi="Arial" w:cs="Arial"/>
        </w:rPr>
        <w:t>doi</w:t>
      </w:r>
      <w:proofErr w:type="spellEnd"/>
      <w:r w:rsidRPr="008C1E20">
        <w:rPr>
          <w:rFonts w:ascii="Arial" w:hAnsi="Arial" w:cs="Arial"/>
        </w:rPr>
        <w:t>: 10.1097/ADM.0000000000000864</w:t>
      </w:r>
    </w:p>
    <w:p w14:paraId="019AB40E" w14:textId="77777777" w:rsidR="00762D00" w:rsidRPr="00762D00" w:rsidRDefault="00762D00" w:rsidP="008C1E20">
      <w:pPr>
        <w:pStyle w:val="ListParagraph"/>
        <w:spacing w:line="240" w:lineRule="auto"/>
        <w:rPr>
          <w:rFonts w:ascii="Arial" w:hAnsi="Arial" w:cs="Arial"/>
        </w:rPr>
      </w:pPr>
    </w:p>
    <w:p w14:paraId="5CD56543" w14:textId="230D5485" w:rsidR="00762D00" w:rsidRPr="008C1E20" w:rsidRDefault="00762D00" w:rsidP="008C1E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 w:rsidRPr="008C1E20">
        <w:rPr>
          <w:rFonts w:ascii="Arial" w:hAnsi="Arial" w:cs="Arial"/>
        </w:rPr>
        <w:t>Bhatraju</w:t>
      </w:r>
      <w:proofErr w:type="spellEnd"/>
      <w:r w:rsidRPr="008C1E20">
        <w:rPr>
          <w:rFonts w:ascii="Arial" w:hAnsi="Arial" w:cs="Arial"/>
        </w:rPr>
        <w:t xml:space="preserve">, Elenore P. MD, MPH; Klein, Jared W. MD, MPH; Hall, Allana N.; Chen, David R. MD; Iles-Shih, Matthew MD, MPH; </w:t>
      </w:r>
      <w:proofErr w:type="spellStart"/>
      <w:r w:rsidRPr="008C1E20">
        <w:rPr>
          <w:rFonts w:ascii="Arial" w:hAnsi="Arial" w:cs="Arial"/>
        </w:rPr>
        <w:t>Tsui</w:t>
      </w:r>
      <w:proofErr w:type="spellEnd"/>
      <w:r w:rsidRPr="008C1E20">
        <w:rPr>
          <w:rFonts w:ascii="Arial" w:hAnsi="Arial" w:cs="Arial"/>
        </w:rPr>
        <w:t>, Judith I. MD, MPH; Merrill, Joseph O. MD, MPH</w:t>
      </w:r>
      <w:r w:rsidRPr="008C1E20">
        <w:rPr>
          <w:rFonts w:ascii="Arial" w:hAnsi="Arial" w:cs="Arial"/>
          <w:b/>
          <w:bCs/>
        </w:rPr>
        <w:t xml:space="preserve">. Low Dose Buprenorphine Induction </w:t>
      </w:r>
      <w:proofErr w:type="gramStart"/>
      <w:r w:rsidRPr="008C1E20">
        <w:rPr>
          <w:rFonts w:ascii="Arial" w:hAnsi="Arial" w:cs="Arial"/>
          <w:b/>
          <w:bCs/>
        </w:rPr>
        <w:t>With</w:t>
      </w:r>
      <w:proofErr w:type="gramEnd"/>
      <w:r w:rsidRPr="008C1E20">
        <w:rPr>
          <w:rFonts w:ascii="Arial" w:hAnsi="Arial" w:cs="Arial"/>
          <w:b/>
          <w:bCs/>
        </w:rPr>
        <w:t xml:space="preserve"> Full Agonist Overlap in Hospitalized Patients With Opioid Use Disorder: A Retrospective Cohort Study.</w:t>
      </w:r>
      <w:r w:rsidRPr="008C1E20">
        <w:rPr>
          <w:rFonts w:ascii="Arial" w:hAnsi="Arial" w:cs="Arial"/>
        </w:rPr>
        <w:t xml:space="preserve"> Journal of Addiction Medicine: 7/8 2022 - Volume 16 - Issue 4 - p 461-465 doi:10.1097/ADM.0000000000000947</w:t>
      </w:r>
    </w:p>
    <w:p w14:paraId="2CB18CA7" w14:textId="77777777" w:rsidR="00C27416" w:rsidRDefault="00C27416" w:rsidP="008C1E20">
      <w:pPr>
        <w:spacing w:after="0" w:line="240" w:lineRule="auto"/>
        <w:rPr>
          <w:rFonts w:ascii="Arial" w:hAnsi="Arial" w:cs="Arial"/>
        </w:rPr>
      </w:pPr>
    </w:p>
    <w:p w14:paraId="2B0B8A42" w14:textId="0B513CDA" w:rsidR="00896691" w:rsidRPr="008C1E20" w:rsidRDefault="00082C07" w:rsidP="008C1E2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8C1E20">
        <w:rPr>
          <w:rFonts w:ascii="Arial" w:hAnsi="Arial" w:cs="Arial"/>
        </w:rPr>
        <w:t xml:space="preserve">Weimer, Melissa B. DO, MCR, FASAM; Guerra, Michael PharmD; Morrow, Gina PharmD; Adams, Kathleen PharmD. </w:t>
      </w:r>
      <w:r w:rsidRPr="008C1E20">
        <w:rPr>
          <w:rFonts w:ascii="Arial" w:hAnsi="Arial" w:cs="Arial"/>
          <w:b/>
          <w:bCs/>
        </w:rPr>
        <w:t>Hospital-based Buprenorphine Micro-dose Initiation.</w:t>
      </w:r>
      <w:r w:rsidRPr="008C1E20">
        <w:rPr>
          <w:rFonts w:ascii="Arial" w:hAnsi="Arial" w:cs="Arial"/>
        </w:rPr>
        <w:t xml:space="preserve"> Journal of Addiction Medicine: May/June 2021 - Volume 15 - Issue 3 - p 255-257 </w:t>
      </w:r>
      <w:proofErr w:type="spellStart"/>
      <w:r w:rsidRPr="008C1E20">
        <w:rPr>
          <w:rFonts w:ascii="Arial" w:hAnsi="Arial" w:cs="Arial"/>
        </w:rPr>
        <w:t>doi</w:t>
      </w:r>
      <w:proofErr w:type="spellEnd"/>
      <w:r w:rsidRPr="008C1E20">
        <w:rPr>
          <w:rFonts w:ascii="Arial" w:hAnsi="Arial" w:cs="Arial"/>
        </w:rPr>
        <w:t>: 10.1097/ADM.0000000000000745</w:t>
      </w:r>
    </w:p>
    <w:p w14:paraId="79A8C278" w14:textId="1D05EAA6" w:rsidR="008C1E20" w:rsidRPr="008C1E20" w:rsidRDefault="00F1664E" w:rsidP="008C1E20">
      <w:pPr>
        <w:pStyle w:val="NormalWeb"/>
        <w:numPr>
          <w:ilvl w:val="0"/>
          <w:numId w:val="3"/>
        </w:numPr>
        <w:spacing w:after="240" w:afterAutospacing="0"/>
        <w:rPr>
          <w:rFonts w:ascii="Arial" w:hAnsi="Arial" w:cs="Arial"/>
        </w:rPr>
      </w:pPr>
      <w:r w:rsidRPr="00762D00">
        <w:rPr>
          <w:rFonts w:ascii="Arial" w:hAnsi="Arial" w:cs="Arial"/>
          <w:sz w:val="22"/>
          <w:szCs w:val="22"/>
        </w:rPr>
        <w:t>Jablonski LA, Bodnar AR, Stewart RW</w:t>
      </w:r>
      <w:r w:rsidRPr="00762D00">
        <w:rPr>
          <w:rFonts w:ascii="Arial" w:hAnsi="Arial" w:cs="Arial"/>
          <w:b/>
          <w:bCs/>
          <w:sz w:val="22"/>
          <w:szCs w:val="22"/>
        </w:rPr>
        <w:t xml:space="preserve">. Development of an intravenous low-dose buprenorphine initiation protocol. </w:t>
      </w:r>
      <w:r w:rsidRPr="00762D00">
        <w:rPr>
          <w:rFonts w:ascii="Arial" w:hAnsi="Arial" w:cs="Arial"/>
          <w:i/>
          <w:iCs/>
          <w:sz w:val="22"/>
          <w:szCs w:val="22"/>
        </w:rPr>
        <w:t>Drug and Alcohol Dependence</w:t>
      </w:r>
      <w:r w:rsidRPr="00762D0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62D00">
        <w:rPr>
          <w:rFonts w:ascii="Arial" w:hAnsi="Arial" w:cs="Arial"/>
          <w:sz w:val="22"/>
          <w:szCs w:val="22"/>
        </w:rPr>
        <w:t>2022;237:109541</w:t>
      </w:r>
      <w:proofErr w:type="gramEnd"/>
      <w:r w:rsidRPr="00762D0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62D00">
        <w:rPr>
          <w:rFonts w:ascii="Arial" w:hAnsi="Arial" w:cs="Arial"/>
          <w:sz w:val="22"/>
          <w:szCs w:val="22"/>
        </w:rPr>
        <w:t>doi:10.1016/j.drugalcdep</w:t>
      </w:r>
      <w:proofErr w:type="gramEnd"/>
      <w:r w:rsidRPr="00762D00">
        <w:rPr>
          <w:rFonts w:ascii="Arial" w:hAnsi="Arial" w:cs="Arial"/>
          <w:sz w:val="22"/>
          <w:szCs w:val="22"/>
        </w:rPr>
        <w:t xml:space="preserve">.2022.109541 </w:t>
      </w:r>
    </w:p>
    <w:p w14:paraId="0C278B54" w14:textId="329A56AF" w:rsidR="008C1E20" w:rsidRPr="008C1E20" w:rsidRDefault="00762D00" w:rsidP="008C1E20">
      <w:pPr>
        <w:pStyle w:val="NormalWeb"/>
        <w:numPr>
          <w:ilvl w:val="0"/>
          <w:numId w:val="3"/>
        </w:numPr>
        <w:spacing w:after="240" w:afterAutospacing="0"/>
        <w:rPr>
          <w:rFonts w:ascii="Arial" w:hAnsi="Arial" w:cs="Arial"/>
          <w:sz w:val="22"/>
          <w:szCs w:val="22"/>
        </w:rPr>
      </w:pPr>
      <w:proofErr w:type="spellStart"/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>Coish</w:t>
      </w:r>
      <w:proofErr w:type="spellEnd"/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R, </w:t>
      </w:r>
      <w:proofErr w:type="spellStart"/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>Hardial</w:t>
      </w:r>
      <w:proofErr w:type="spellEnd"/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J. </w:t>
      </w:r>
      <w:r w:rsidRPr="008C1E20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Successful Buprenorphine/Naloxone Low-dose Induction in Pregnancy: A Case Report.</w:t>
      </w:r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J Addict Med. 2022 Aug 2. </w:t>
      </w:r>
      <w:proofErr w:type="spellStart"/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: 10.1097/ADM.0000000000001042. </w:t>
      </w:r>
      <w:proofErr w:type="spellStart"/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8C1E2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ahead of print. PMID: 35916416.</w:t>
      </w:r>
    </w:p>
    <w:p w14:paraId="469827D3" w14:textId="372D22B8" w:rsidR="00F1664E" w:rsidRPr="007B2FD1" w:rsidRDefault="00C27416" w:rsidP="00A54268">
      <w:pPr>
        <w:pStyle w:val="NormalWeb"/>
        <w:numPr>
          <w:ilvl w:val="0"/>
          <w:numId w:val="3"/>
        </w:numPr>
        <w:spacing w:after="240" w:afterAutospacing="0"/>
        <w:rPr>
          <w:rFonts w:ascii="Arial" w:hAnsi="Arial" w:cs="Arial"/>
        </w:rPr>
      </w:pPr>
      <w:r w:rsidRPr="007B2FD1">
        <w:rPr>
          <w:rFonts w:ascii="Arial" w:hAnsi="Arial" w:cs="Arial"/>
        </w:rPr>
        <w:t xml:space="preserve">Sue, Kimberly L. MD, PhD; Cohen, Shawn MD; Tilley, Jess; Yocheved, </w:t>
      </w:r>
      <w:proofErr w:type="spellStart"/>
      <w:r w:rsidRPr="007B2FD1">
        <w:rPr>
          <w:rFonts w:ascii="Arial" w:hAnsi="Arial" w:cs="Arial"/>
        </w:rPr>
        <w:t>Avi</w:t>
      </w:r>
      <w:proofErr w:type="spellEnd"/>
      <w:r w:rsidRPr="007B2FD1">
        <w:rPr>
          <w:rFonts w:ascii="Arial" w:hAnsi="Arial" w:cs="Arial"/>
        </w:rPr>
        <w:t xml:space="preserve">. </w:t>
      </w:r>
      <w:r w:rsidRPr="007B2FD1">
        <w:rPr>
          <w:rFonts w:ascii="Arial" w:hAnsi="Arial" w:cs="Arial"/>
          <w:b/>
          <w:bCs/>
        </w:rPr>
        <w:t xml:space="preserve">A Plea </w:t>
      </w:r>
      <w:proofErr w:type="gramStart"/>
      <w:r w:rsidRPr="007B2FD1">
        <w:rPr>
          <w:rFonts w:ascii="Arial" w:hAnsi="Arial" w:cs="Arial"/>
          <w:b/>
          <w:bCs/>
        </w:rPr>
        <w:t>From</w:t>
      </w:r>
      <w:proofErr w:type="gramEnd"/>
      <w:r w:rsidRPr="007B2FD1">
        <w:rPr>
          <w:rFonts w:ascii="Arial" w:hAnsi="Arial" w:cs="Arial"/>
          <w:b/>
          <w:bCs/>
        </w:rPr>
        <w:t xml:space="preserve"> People Who Use Drugs to Clinicians: New Ways to Initiate Buprenorphine are Urgently Needed in the Fentanyl Era.</w:t>
      </w:r>
      <w:r w:rsidRPr="007B2FD1">
        <w:rPr>
          <w:rFonts w:ascii="Arial" w:hAnsi="Arial" w:cs="Arial"/>
        </w:rPr>
        <w:t xml:space="preserve"> Journal of Addiction Medicine: January 11, 2022 - Volume - Issue - </w:t>
      </w:r>
      <w:proofErr w:type="spellStart"/>
      <w:r w:rsidRPr="007B2FD1">
        <w:rPr>
          <w:rFonts w:ascii="Arial" w:hAnsi="Arial" w:cs="Arial"/>
        </w:rPr>
        <w:t>doi</w:t>
      </w:r>
      <w:proofErr w:type="spellEnd"/>
      <w:r w:rsidRPr="007B2FD1">
        <w:rPr>
          <w:rFonts w:ascii="Arial" w:hAnsi="Arial" w:cs="Arial"/>
        </w:rPr>
        <w:t>: 10.1097/ADM.0000000000000952</w:t>
      </w:r>
    </w:p>
    <w:sectPr w:rsidR="00F1664E" w:rsidRPr="007B2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647D9"/>
    <w:multiLevelType w:val="hybridMultilevel"/>
    <w:tmpl w:val="F62C8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76BC"/>
    <w:multiLevelType w:val="hybridMultilevel"/>
    <w:tmpl w:val="DAB2970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31D32"/>
    <w:multiLevelType w:val="hybridMultilevel"/>
    <w:tmpl w:val="5D5265F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31676">
    <w:abstractNumId w:val="0"/>
  </w:num>
  <w:num w:numId="2" w16cid:durableId="249701791">
    <w:abstractNumId w:val="2"/>
  </w:num>
  <w:num w:numId="3" w16cid:durableId="134494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91"/>
    <w:rsid w:val="00082C07"/>
    <w:rsid w:val="000F255C"/>
    <w:rsid w:val="00762D00"/>
    <w:rsid w:val="007B2FD1"/>
    <w:rsid w:val="00896691"/>
    <w:rsid w:val="008C1E20"/>
    <w:rsid w:val="00910D94"/>
    <w:rsid w:val="00A7758D"/>
    <w:rsid w:val="00C27416"/>
    <w:rsid w:val="00E56E72"/>
    <w:rsid w:val="00F1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114A"/>
  <w15:chartTrackingRefBased/>
  <w15:docId w15:val="{D608045C-E19E-4B36-A04C-B2F62705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6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62234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8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ADADA"/>
                    <w:bottom w:val="none" w:sz="0" w:space="0" w:color="auto"/>
                    <w:right w:val="none" w:sz="0" w:space="0" w:color="auto"/>
                  </w:divBdr>
                  <w:divsChild>
                    <w:div w:id="16177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3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3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Newcomb</dc:creator>
  <cp:keywords/>
  <dc:description/>
  <cp:lastModifiedBy>Aaron Newcomb</cp:lastModifiedBy>
  <cp:revision>2</cp:revision>
  <dcterms:created xsi:type="dcterms:W3CDTF">2023-01-20T02:39:00Z</dcterms:created>
  <dcterms:modified xsi:type="dcterms:W3CDTF">2023-01-20T02:39:00Z</dcterms:modified>
</cp:coreProperties>
</file>